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F0" w:rsidRDefault="00865ECB" w:rsidP="00865ECB">
      <w:pPr>
        <w:jc w:val="center"/>
        <w:rPr>
          <w:b/>
          <w:sz w:val="32"/>
          <w:szCs w:val="32"/>
        </w:rPr>
      </w:pPr>
      <w:proofErr w:type="spellStart"/>
      <w:r w:rsidRPr="00865ECB">
        <w:rPr>
          <w:b/>
          <w:sz w:val="32"/>
          <w:szCs w:val="32"/>
        </w:rPr>
        <w:t>Motu</w:t>
      </w:r>
      <w:proofErr w:type="spellEnd"/>
      <w:r w:rsidRPr="00865ECB">
        <w:rPr>
          <w:b/>
          <w:sz w:val="32"/>
          <w:szCs w:val="32"/>
        </w:rPr>
        <w:t xml:space="preserve"> </w:t>
      </w:r>
      <w:proofErr w:type="spellStart"/>
      <w:r w:rsidRPr="00865ECB">
        <w:rPr>
          <w:b/>
          <w:sz w:val="32"/>
          <w:szCs w:val="32"/>
        </w:rPr>
        <w:t>Proprio</w:t>
      </w:r>
      <w:proofErr w:type="spellEnd"/>
      <w:r w:rsidRPr="00865ECB">
        <w:rPr>
          <w:b/>
          <w:sz w:val="32"/>
          <w:szCs w:val="32"/>
        </w:rPr>
        <w:t xml:space="preserve"> „</w:t>
      </w:r>
      <w:proofErr w:type="spellStart"/>
      <w:r w:rsidRPr="00865ECB">
        <w:rPr>
          <w:b/>
          <w:sz w:val="32"/>
          <w:szCs w:val="32"/>
        </w:rPr>
        <w:t>Expedit</w:t>
      </w:r>
      <w:proofErr w:type="spellEnd"/>
      <w:r w:rsidRPr="00865ECB">
        <w:rPr>
          <w:b/>
          <w:sz w:val="32"/>
          <w:szCs w:val="32"/>
        </w:rPr>
        <w:t xml:space="preserve"> </w:t>
      </w:r>
      <w:proofErr w:type="spellStart"/>
      <w:r w:rsidRPr="00865ECB">
        <w:rPr>
          <w:b/>
          <w:sz w:val="32"/>
          <w:szCs w:val="32"/>
        </w:rPr>
        <w:t>ut</w:t>
      </w:r>
      <w:proofErr w:type="spellEnd"/>
      <w:r w:rsidRPr="00865ECB">
        <w:rPr>
          <w:b/>
          <w:sz w:val="32"/>
          <w:szCs w:val="32"/>
        </w:rPr>
        <w:t xml:space="preserve"> </w:t>
      </w:r>
      <w:proofErr w:type="spellStart"/>
      <w:r w:rsidRPr="00865ECB">
        <w:rPr>
          <w:b/>
          <w:sz w:val="32"/>
          <w:szCs w:val="32"/>
        </w:rPr>
        <w:t>iura</w:t>
      </w:r>
      <w:proofErr w:type="spellEnd"/>
      <w:r w:rsidRPr="00865ECB">
        <w:rPr>
          <w:b/>
          <w:sz w:val="32"/>
          <w:szCs w:val="32"/>
        </w:rPr>
        <w:t>“ vom 02.04.</w:t>
      </w:r>
      <w:r w:rsidR="000B2648">
        <w:rPr>
          <w:b/>
          <w:sz w:val="32"/>
          <w:szCs w:val="32"/>
        </w:rPr>
        <w:t>2</w:t>
      </w:r>
      <w:r w:rsidRPr="00865ECB">
        <w:rPr>
          <w:b/>
          <w:sz w:val="32"/>
          <w:szCs w:val="32"/>
        </w:rPr>
        <w:t>023 (Druckvorlage)</w:t>
      </w:r>
    </w:p>
    <w:p w:rsidR="00865ECB" w:rsidRDefault="00865ECB" w:rsidP="00865ECB">
      <w:pPr>
        <w:jc w:val="center"/>
        <w:rPr>
          <w:b/>
          <w:sz w:val="32"/>
          <w:szCs w:val="32"/>
        </w:rPr>
      </w:pPr>
    </w:p>
    <w:tbl>
      <w:tblPr>
        <w:tblStyle w:val="Tabellenraster"/>
        <w:tblW w:w="13241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620"/>
        <w:gridCol w:w="6621"/>
      </w:tblGrid>
      <w:tr w:rsidR="0099405E" w:rsidRPr="00AC3CC3" w:rsidTr="00737F8B">
        <w:trPr>
          <w:trHeight w:val="2161"/>
        </w:trPr>
        <w:tc>
          <w:tcPr>
            <w:tcW w:w="6620" w:type="dxa"/>
          </w:tcPr>
          <w:p w:rsidR="00BE3853" w:rsidRPr="00737F8B" w:rsidRDefault="0099405E" w:rsidP="00A7713C">
            <w:pPr>
              <w:spacing w:before="100" w:beforeAutospacing="1" w:after="100" w:afterAutospacing="1"/>
              <w:rPr>
                <w:rFonts w:cstheme="minorHAnsi"/>
                <w:b/>
                <w:lang w:val="en-US"/>
              </w:rPr>
            </w:pPr>
            <w:r w:rsidRPr="00737F8B">
              <w:rPr>
                <w:b/>
                <w:iCs/>
              </w:rPr>
              <w:t>Can. 700</w:t>
            </w:r>
            <w:r w:rsidRPr="00737F8B">
              <w:rPr>
                <w:iCs/>
              </w:rPr>
              <w:t xml:space="preserve"> –</w:t>
            </w:r>
            <w:r w:rsidR="00177770">
              <w:rPr>
                <w:iCs/>
              </w:rPr>
              <w:t xml:space="preserve"> </w:t>
            </w:r>
            <w:proofErr w:type="spellStart"/>
            <w:r w:rsidR="00177770">
              <w:t>Decretum</w:t>
            </w:r>
            <w:proofErr w:type="spellEnd"/>
            <w:r w:rsidR="00177770">
              <w:t xml:space="preserve"> </w:t>
            </w:r>
            <w:proofErr w:type="spellStart"/>
            <w:r w:rsidR="00177770">
              <w:t>dimissionis</w:t>
            </w:r>
            <w:proofErr w:type="spellEnd"/>
            <w:r w:rsidR="00177770">
              <w:t xml:space="preserve"> in </w:t>
            </w:r>
            <w:proofErr w:type="spellStart"/>
            <w:r w:rsidR="00177770">
              <w:t>sodalem</w:t>
            </w:r>
            <w:proofErr w:type="spellEnd"/>
            <w:r w:rsidR="00177770">
              <w:t xml:space="preserve"> </w:t>
            </w:r>
            <w:proofErr w:type="spellStart"/>
            <w:r w:rsidR="00177770">
              <w:t>professum</w:t>
            </w:r>
            <w:proofErr w:type="spellEnd"/>
            <w:r w:rsidR="00177770">
              <w:t xml:space="preserve"> </w:t>
            </w:r>
            <w:proofErr w:type="spellStart"/>
            <w:r w:rsidR="00177770">
              <w:t>latum</w:t>
            </w:r>
            <w:proofErr w:type="spellEnd"/>
            <w:r w:rsidR="00177770">
              <w:t xml:space="preserve"> </w:t>
            </w:r>
            <w:proofErr w:type="spellStart"/>
            <w:r w:rsidR="00177770">
              <w:t>vim</w:t>
            </w:r>
            <w:proofErr w:type="spellEnd"/>
            <w:r w:rsidR="00177770">
              <w:t xml:space="preserve"> habet </w:t>
            </w:r>
            <w:proofErr w:type="spellStart"/>
            <w:r w:rsidR="00177770">
              <w:t>simul</w:t>
            </w:r>
            <w:proofErr w:type="spellEnd"/>
            <w:r w:rsidR="00177770">
              <w:t xml:space="preserve"> </w:t>
            </w:r>
            <w:proofErr w:type="spellStart"/>
            <w:r w:rsidR="00177770">
              <w:t>ac</w:t>
            </w:r>
            <w:proofErr w:type="spellEnd"/>
            <w:r w:rsidR="00177770">
              <w:t xml:space="preserve"> ei, </w:t>
            </w:r>
            <w:proofErr w:type="spellStart"/>
            <w:r w:rsidR="00177770">
              <w:t>cuius</w:t>
            </w:r>
            <w:proofErr w:type="spellEnd"/>
            <w:r w:rsidR="00177770">
              <w:t xml:space="preserve"> </w:t>
            </w:r>
            <w:proofErr w:type="spellStart"/>
            <w:r w:rsidR="00177770">
              <w:t>interest</w:t>
            </w:r>
            <w:proofErr w:type="spellEnd"/>
            <w:r w:rsidR="00177770">
              <w:t xml:space="preserve">, </w:t>
            </w:r>
            <w:proofErr w:type="spellStart"/>
            <w:r w:rsidR="00177770">
              <w:t>notificatur</w:t>
            </w:r>
            <w:proofErr w:type="spellEnd"/>
            <w:r w:rsidR="00177770">
              <w:t xml:space="preserve">. </w:t>
            </w:r>
            <w:proofErr w:type="spellStart"/>
            <w:r w:rsidR="00177770">
              <w:t>Decretum</w:t>
            </w:r>
            <w:proofErr w:type="spellEnd"/>
            <w:r w:rsidR="00177770">
              <w:t xml:space="preserve"> </w:t>
            </w:r>
            <w:proofErr w:type="spellStart"/>
            <w:r w:rsidR="00177770">
              <w:t>vero</w:t>
            </w:r>
            <w:proofErr w:type="spellEnd"/>
            <w:r w:rsidR="00177770">
              <w:t xml:space="preserve">, </w:t>
            </w:r>
            <w:proofErr w:type="spellStart"/>
            <w:r w:rsidR="00177770">
              <w:t>ut</w:t>
            </w:r>
            <w:proofErr w:type="spellEnd"/>
            <w:r w:rsidR="00177770">
              <w:t xml:space="preserve"> </w:t>
            </w:r>
            <w:proofErr w:type="spellStart"/>
            <w:r w:rsidR="00177770">
              <w:t>valeat</w:t>
            </w:r>
            <w:proofErr w:type="spellEnd"/>
            <w:r w:rsidR="00177770">
              <w:t xml:space="preserve">, </w:t>
            </w:r>
            <w:proofErr w:type="spellStart"/>
            <w:r w:rsidR="00177770">
              <w:t>indicare</w:t>
            </w:r>
            <w:proofErr w:type="spellEnd"/>
            <w:r w:rsidR="00177770">
              <w:t xml:space="preserve"> </w:t>
            </w:r>
            <w:proofErr w:type="spellStart"/>
            <w:r w:rsidR="00177770">
              <w:t>debet</w:t>
            </w:r>
            <w:proofErr w:type="spellEnd"/>
            <w:r w:rsidR="00177770">
              <w:t xml:space="preserve"> </w:t>
            </w:r>
            <w:proofErr w:type="spellStart"/>
            <w:r w:rsidR="00177770">
              <w:t>ius</w:t>
            </w:r>
            <w:proofErr w:type="spellEnd"/>
            <w:r w:rsidR="00177770">
              <w:t xml:space="preserve">, quo </w:t>
            </w:r>
            <w:proofErr w:type="spellStart"/>
            <w:r w:rsidR="00177770">
              <w:t>dimissus</w:t>
            </w:r>
            <w:proofErr w:type="spellEnd"/>
            <w:r w:rsidR="00177770">
              <w:t xml:space="preserve"> </w:t>
            </w:r>
            <w:proofErr w:type="spellStart"/>
            <w:r w:rsidR="00177770">
              <w:t>gaudet</w:t>
            </w:r>
            <w:proofErr w:type="spellEnd"/>
            <w:r w:rsidR="00177770">
              <w:t xml:space="preserve">, </w:t>
            </w:r>
            <w:proofErr w:type="spellStart"/>
            <w:r w:rsidR="00177770">
              <w:t>recurrendi</w:t>
            </w:r>
            <w:proofErr w:type="spellEnd"/>
            <w:r w:rsidR="00177770">
              <w:t xml:space="preserve">, </w:t>
            </w:r>
            <w:proofErr w:type="spellStart"/>
            <w:r w:rsidR="00177770">
              <w:t>absque</w:t>
            </w:r>
            <w:proofErr w:type="spellEnd"/>
            <w:r w:rsidR="00177770">
              <w:t xml:space="preserve"> </w:t>
            </w:r>
            <w:proofErr w:type="spellStart"/>
            <w:r w:rsidR="00177770">
              <w:t>petitione</w:t>
            </w:r>
            <w:proofErr w:type="spellEnd"/>
            <w:r w:rsidR="00177770">
              <w:t xml:space="preserve"> de qua in </w:t>
            </w:r>
            <w:proofErr w:type="spellStart"/>
            <w:r w:rsidR="00177770">
              <w:t>can</w:t>
            </w:r>
            <w:proofErr w:type="spellEnd"/>
            <w:r w:rsidR="00177770">
              <w:t xml:space="preserve">. 1734, § 1, </w:t>
            </w:r>
            <w:proofErr w:type="spellStart"/>
            <w:r w:rsidR="00177770">
              <w:t>intra</w:t>
            </w:r>
            <w:proofErr w:type="spellEnd"/>
            <w:r w:rsidR="00177770">
              <w:t xml:space="preserve"> </w:t>
            </w:r>
            <w:proofErr w:type="spellStart"/>
            <w:r w:rsidR="00177770">
              <w:t>triginta</w:t>
            </w:r>
            <w:proofErr w:type="spellEnd"/>
            <w:r w:rsidR="00177770">
              <w:t xml:space="preserve"> dies a </w:t>
            </w:r>
            <w:proofErr w:type="spellStart"/>
            <w:r w:rsidR="00177770">
              <w:t>recepta</w:t>
            </w:r>
            <w:proofErr w:type="spellEnd"/>
            <w:r w:rsidR="00177770">
              <w:t xml:space="preserve"> </w:t>
            </w:r>
            <w:proofErr w:type="spellStart"/>
            <w:r w:rsidR="00177770">
              <w:t>notificatione</w:t>
            </w:r>
            <w:proofErr w:type="spellEnd"/>
            <w:r w:rsidR="00177770">
              <w:t xml:space="preserve"> ad </w:t>
            </w:r>
            <w:proofErr w:type="spellStart"/>
            <w:r w:rsidR="00177770">
              <w:t>auctoritatem</w:t>
            </w:r>
            <w:proofErr w:type="spellEnd"/>
            <w:r w:rsidR="00177770">
              <w:t xml:space="preserve"> </w:t>
            </w:r>
            <w:proofErr w:type="spellStart"/>
            <w:r w:rsidR="00177770">
              <w:t>competentem</w:t>
            </w:r>
            <w:proofErr w:type="spellEnd"/>
            <w:r w:rsidR="00177770">
              <w:t xml:space="preserve">. </w:t>
            </w:r>
            <w:proofErr w:type="spellStart"/>
            <w:r w:rsidR="00177770">
              <w:t>Recursus</w:t>
            </w:r>
            <w:proofErr w:type="spellEnd"/>
            <w:r w:rsidR="00177770">
              <w:t xml:space="preserve"> </w:t>
            </w:r>
            <w:proofErr w:type="spellStart"/>
            <w:r w:rsidR="00177770">
              <w:t>effectum</w:t>
            </w:r>
            <w:proofErr w:type="spellEnd"/>
            <w:r w:rsidR="00177770">
              <w:t xml:space="preserve"> habet </w:t>
            </w:r>
            <w:proofErr w:type="spellStart"/>
            <w:r w:rsidR="00177770">
              <w:t>suspensivum</w:t>
            </w:r>
            <w:proofErr w:type="spellEnd"/>
            <w:r w:rsidR="00177770">
              <w:t>.</w:t>
            </w:r>
          </w:p>
        </w:tc>
        <w:tc>
          <w:tcPr>
            <w:tcW w:w="6621" w:type="dxa"/>
          </w:tcPr>
          <w:p w:rsidR="00BE3853" w:rsidRPr="00737F8B" w:rsidRDefault="0099405E" w:rsidP="00C16612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737F8B">
              <w:rPr>
                <w:rFonts w:cstheme="minorHAnsi"/>
                <w:b/>
                <w:bCs/>
                <w:lang w:val="en-US"/>
              </w:rPr>
              <w:t>Can. </w:t>
            </w:r>
            <w:r w:rsidR="00F37E1C" w:rsidRPr="00737F8B">
              <w:rPr>
                <w:rFonts w:cstheme="minorHAnsi"/>
                <w:b/>
                <w:bCs/>
                <w:lang w:val="en-US"/>
              </w:rPr>
              <w:t xml:space="preserve">700 </w:t>
            </w:r>
            <w:r w:rsidR="00F37E1C" w:rsidRPr="00737F8B">
              <w:rPr>
                <w:rFonts w:cstheme="minorHAnsi"/>
                <w:bCs/>
                <w:lang w:val="en-US"/>
              </w:rPr>
              <w:t>–</w:t>
            </w:r>
            <w:r w:rsidR="00177770">
              <w:rPr>
                <w:rFonts w:cstheme="minorHAnsi"/>
                <w:bCs/>
                <w:lang w:val="en-US"/>
              </w:rPr>
              <w:t xml:space="preserve"> </w:t>
            </w:r>
            <w:r w:rsidR="00A7713C" w:rsidRPr="00A732A4">
              <w:rPr>
                <w:rFonts w:cstheme="minorHAnsi"/>
                <w:bCs/>
                <w:lang w:val="en-US"/>
              </w:rPr>
              <w:t xml:space="preserve">Das </w:t>
            </w:r>
            <w:proofErr w:type="spellStart"/>
            <w:r w:rsidR="00A7713C" w:rsidRPr="00A732A4">
              <w:rPr>
                <w:rFonts w:cstheme="minorHAnsi"/>
                <w:bCs/>
                <w:lang w:val="en-US"/>
              </w:rPr>
              <w:t>gegenüber</w:t>
            </w:r>
            <w:proofErr w:type="spellEnd"/>
            <w:r w:rsidR="00A7713C" w:rsidRPr="00A732A4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7713C" w:rsidRPr="00A732A4">
              <w:rPr>
                <w:rFonts w:cstheme="minorHAnsi"/>
                <w:bCs/>
                <w:lang w:val="en-US"/>
              </w:rPr>
              <w:t>einem</w:t>
            </w:r>
            <w:proofErr w:type="spellEnd"/>
            <w:r w:rsidR="00A7713C" w:rsidRPr="00A732A4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7713C" w:rsidRPr="00A732A4">
              <w:rPr>
                <w:rFonts w:cstheme="minorHAnsi"/>
                <w:bCs/>
                <w:lang w:val="en-US"/>
              </w:rPr>
              <w:t>Professen</w:t>
            </w:r>
            <w:proofErr w:type="spellEnd"/>
            <w:r w:rsidR="00A7713C" w:rsidRPr="00A732A4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7713C" w:rsidRPr="00A732A4">
              <w:rPr>
                <w:rFonts w:cstheme="minorHAnsi"/>
                <w:bCs/>
                <w:lang w:val="en-US"/>
              </w:rPr>
              <w:t>ausgestellte</w:t>
            </w:r>
            <w:proofErr w:type="spellEnd"/>
            <w:r w:rsidR="00A7713C" w:rsidRPr="00A732A4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7713C" w:rsidRPr="00A732A4">
              <w:rPr>
                <w:rFonts w:cstheme="minorHAnsi"/>
                <w:bCs/>
                <w:lang w:val="en-US"/>
              </w:rPr>
              <w:t>Entlassungsdekret</w:t>
            </w:r>
            <w:proofErr w:type="spellEnd"/>
            <w:r w:rsidR="00A7713C" w:rsidRPr="00A732A4">
              <w:rPr>
                <w:rFonts w:cstheme="minorHAnsi"/>
                <w:bCs/>
                <w:lang w:val="en-US"/>
              </w:rPr>
              <w:t xml:space="preserve"> hat </w:t>
            </w:r>
            <w:proofErr w:type="spellStart"/>
            <w:r w:rsidR="00A7713C" w:rsidRPr="00A732A4">
              <w:rPr>
                <w:rFonts w:cstheme="minorHAnsi"/>
                <w:bCs/>
                <w:lang w:val="en-US"/>
              </w:rPr>
              <w:t>Rechtskraft</w:t>
            </w:r>
            <w:proofErr w:type="spellEnd"/>
            <w:r w:rsidR="00A7713C" w:rsidRPr="00A732A4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A7713C" w:rsidRPr="00A732A4">
              <w:rPr>
                <w:rFonts w:cstheme="minorHAnsi"/>
                <w:bCs/>
                <w:lang w:val="en-US"/>
              </w:rPr>
              <w:t>sobald</w:t>
            </w:r>
            <w:proofErr w:type="spellEnd"/>
            <w:r w:rsidR="00A7713C" w:rsidRPr="00A732A4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7713C" w:rsidRPr="00A732A4">
              <w:rPr>
                <w:rFonts w:cstheme="minorHAnsi"/>
                <w:bCs/>
                <w:lang w:val="en-US"/>
              </w:rPr>
              <w:t>es</w:t>
            </w:r>
            <w:proofErr w:type="spellEnd"/>
            <w:r w:rsidR="00A7713C" w:rsidRPr="00A732A4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7713C" w:rsidRPr="00A732A4">
              <w:rPr>
                <w:rFonts w:cstheme="minorHAnsi"/>
                <w:bCs/>
                <w:lang w:val="en-US"/>
              </w:rPr>
              <w:t>dem</w:t>
            </w:r>
            <w:proofErr w:type="spellEnd"/>
            <w:r w:rsidR="00A7713C" w:rsidRPr="00A732A4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7713C" w:rsidRPr="00A732A4">
              <w:rPr>
                <w:rFonts w:cstheme="minorHAnsi"/>
                <w:bCs/>
                <w:lang w:val="en-US"/>
              </w:rPr>
              <w:t>Betroffenen</w:t>
            </w:r>
            <w:proofErr w:type="spellEnd"/>
            <w:r w:rsidR="00A7713C" w:rsidRPr="00A732A4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7713C" w:rsidRPr="00A732A4">
              <w:rPr>
                <w:rFonts w:cstheme="minorHAnsi"/>
                <w:bCs/>
                <w:lang w:val="en-US"/>
              </w:rPr>
              <w:t>zur</w:t>
            </w:r>
            <w:proofErr w:type="spellEnd"/>
            <w:r w:rsidR="00A7713C" w:rsidRPr="00A732A4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7713C" w:rsidRPr="00A732A4">
              <w:rPr>
                <w:rFonts w:cstheme="minorHAnsi"/>
                <w:bCs/>
                <w:lang w:val="en-US"/>
              </w:rPr>
              <w:t>Kenntnis</w:t>
            </w:r>
            <w:proofErr w:type="spellEnd"/>
            <w:r w:rsidR="00A7713C" w:rsidRPr="00A732A4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7713C" w:rsidRPr="00A732A4">
              <w:rPr>
                <w:rFonts w:cstheme="minorHAnsi"/>
                <w:bCs/>
                <w:lang w:val="en-US"/>
              </w:rPr>
              <w:t>gebracht</w:t>
            </w:r>
            <w:proofErr w:type="spellEnd"/>
            <w:r w:rsidR="00A7713C" w:rsidRPr="00A732A4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7713C" w:rsidRPr="00A732A4">
              <w:rPr>
                <w:rFonts w:cstheme="minorHAnsi"/>
                <w:bCs/>
                <w:lang w:val="en-US"/>
              </w:rPr>
              <w:t>wird</w:t>
            </w:r>
            <w:proofErr w:type="spellEnd"/>
            <w:r w:rsidR="00A7713C" w:rsidRPr="00A732A4">
              <w:rPr>
                <w:rFonts w:cstheme="minorHAnsi"/>
                <w:bCs/>
                <w:lang w:val="en-US"/>
              </w:rPr>
              <w:t xml:space="preserve">. </w:t>
            </w:r>
            <w:r w:rsidR="00F37E1C" w:rsidRPr="00A732A4">
              <w:rPr>
                <w:rStyle w:val="markedcontent"/>
                <w:rFonts w:cstheme="minorHAnsi"/>
              </w:rPr>
              <w:t>Das Dekret</w:t>
            </w:r>
            <w:r w:rsidR="00BE3853" w:rsidRPr="00A732A4">
              <w:rPr>
                <w:rStyle w:val="markedcontent"/>
                <w:rFonts w:cstheme="minorHAnsi"/>
              </w:rPr>
              <w:t xml:space="preserve"> muss aber</w:t>
            </w:r>
            <w:r w:rsidR="001E1B3E" w:rsidRPr="00A732A4">
              <w:rPr>
                <w:rStyle w:val="markedcontent"/>
                <w:rFonts w:cstheme="minorHAnsi"/>
              </w:rPr>
              <w:t xml:space="preserve">, um gültig zu sein, einen </w:t>
            </w:r>
            <w:r w:rsidR="001E1B3E" w:rsidRPr="00C16612">
              <w:rPr>
                <w:rStyle w:val="markedcontent"/>
                <w:rFonts w:cstheme="minorHAnsi"/>
              </w:rPr>
              <w:t xml:space="preserve">Hinweis auf das dem Entlassenen zustehende Recht </w:t>
            </w:r>
            <w:r w:rsidR="00A27DC6" w:rsidRPr="00C16612">
              <w:rPr>
                <w:rStyle w:val="markedcontent"/>
                <w:rFonts w:cstheme="minorHAnsi"/>
              </w:rPr>
              <w:t>enthalten</w:t>
            </w:r>
            <w:r w:rsidR="00C16612" w:rsidRPr="00C16612">
              <w:rPr>
                <w:rStyle w:val="markedcontent"/>
                <w:rFonts w:cstheme="minorHAnsi"/>
              </w:rPr>
              <w:t xml:space="preserve">, </w:t>
            </w:r>
            <w:r w:rsidR="00C16612" w:rsidRPr="00C16612">
              <w:t>innerhalb von dreißig Tagen nach Empfang der Bekanntgabe ohne vorherigen Antrag nach c. 1734 § 1 CIC Beschwerde an die z</w:t>
            </w:r>
            <w:r w:rsidR="00C16612">
              <w:t xml:space="preserve">uständige Autorität einzulegen. </w:t>
            </w:r>
            <w:bookmarkStart w:id="0" w:name="_GoBack"/>
            <w:bookmarkEnd w:id="0"/>
            <w:r w:rsidR="00A732A4" w:rsidRPr="00A732A4">
              <w:rPr>
                <w:rStyle w:val="markedcontent"/>
                <w:rFonts w:cstheme="minorHAnsi"/>
              </w:rPr>
              <w:t>Die Beschwerde hat aufschiebende Wirkung.</w:t>
            </w:r>
          </w:p>
        </w:tc>
      </w:tr>
    </w:tbl>
    <w:p w:rsidR="0099405E" w:rsidRPr="00FD49BC" w:rsidRDefault="0099405E" w:rsidP="00FD49BC">
      <w:pPr>
        <w:rPr>
          <w:sz w:val="24"/>
          <w:szCs w:val="24"/>
        </w:rPr>
      </w:pPr>
    </w:p>
    <w:sectPr w:rsidR="0099405E" w:rsidRPr="00FD49BC" w:rsidSect="00865EC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9B1"/>
    <w:multiLevelType w:val="multilevel"/>
    <w:tmpl w:val="DDD4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96AF0"/>
    <w:multiLevelType w:val="multilevel"/>
    <w:tmpl w:val="6B3E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CB"/>
    <w:rsid w:val="00013028"/>
    <w:rsid w:val="000B2648"/>
    <w:rsid w:val="00177770"/>
    <w:rsid w:val="001E05D1"/>
    <w:rsid w:val="001E1B3E"/>
    <w:rsid w:val="00224F48"/>
    <w:rsid w:val="002563FD"/>
    <w:rsid w:val="004A7C31"/>
    <w:rsid w:val="005C62AD"/>
    <w:rsid w:val="00662266"/>
    <w:rsid w:val="00737F8B"/>
    <w:rsid w:val="00865ECB"/>
    <w:rsid w:val="00946C80"/>
    <w:rsid w:val="0099405E"/>
    <w:rsid w:val="00A173B7"/>
    <w:rsid w:val="00A27DC6"/>
    <w:rsid w:val="00A37F87"/>
    <w:rsid w:val="00A653A4"/>
    <w:rsid w:val="00A732A4"/>
    <w:rsid w:val="00A7713C"/>
    <w:rsid w:val="00AA6425"/>
    <w:rsid w:val="00BE3853"/>
    <w:rsid w:val="00BF6267"/>
    <w:rsid w:val="00C16612"/>
    <w:rsid w:val="00F37E1C"/>
    <w:rsid w:val="00FB4D24"/>
    <w:rsid w:val="00FD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9E5D"/>
  <w15:chartTrackingRefBased/>
  <w15:docId w15:val="{80D7C1E4-44EF-47C9-B585-35063BC9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E3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C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F37E1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7F8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385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BE3853"/>
    <w:rPr>
      <w:color w:val="0000FF"/>
      <w:u w:val="single"/>
    </w:rPr>
  </w:style>
  <w:style w:type="paragraph" w:customStyle="1" w:styleId="align-center">
    <w:name w:val="align-center"/>
    <w:basedOn w:val="Standard"/>
    <w:rsid w:val="00BE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E3853"/>
    <w:rPr>
      <w:b/>
      <w:bCs/>
    </w:rPr>
  </w:style>
  <w:style w:type="character" w:styleId="Hervorhebung">
    <w:name w:val="Emphasis"/>
    <w:basedOn w:val="Absatz-Standardschriftart"/>
    <w:uiPriority w:val="20"/>
    <w:qFormat/>
    <w:rsid w:val="00BE38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Stümpfl</dc:creator>
  <cp:keywords/>
  <dc:description/>
  <cp:lastModifiedBy>Tobias Stümpfl</cp:lastModifiedBy>
  <cp:revision>3</cp:revision>
  <cp:lastPrinted>2023-06-01T14:55:00Z</cp:lastPrinted>
  <dcterms:created xsi:type="dcterms:W3CDTF">2023-06-05T08:41:00Z</dcterms:created>
  <dcterms:modified xsi:type="dcterms:W3CDTF">2023-06-05T10:04:00Z</dcterms:modified>
</cp:coreProperties>
</file>